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FB033" w14:textId="77777777" w:rsidR="007C5504" w:rsidRPr="00C6758A" w:rsidRDefault="007C5504" w:rsidP="007C5504">
      <w:pPr>
        <w:jc w:val="center"/>
        <w:rPr>
          <w:rFonts w:ascii="Times New Roman" w:eastAsiaTheme="minorEastAsia" w:hAnsi="Times New Roman" w:cs="Times New Roman"/>
          <w:b/>
          <w:bCs/>
        </w:rPr>
      </w:pPr>
      <w:bookmarkStart w:id="0" w:name="_GoBack"/>
      <w:bookmarkEnd w:id="0"/>
      <w:r w:rsidRPr="00C6758A">
        <w:rPr>
          <w:rFonts w:ascii="Times New Roman" w:eastAsiaTheme="minorEastAsia" w:hAnsi="Times New Roman" w:cs="Times New Roman"/>
          <w:b/>
          <w:bCs/>
        </w:rPr>
        <w:t>Evaluation of the Association Between</w:t>
      </w:r>
    </w:p>
    <w:p w14:paraId="01C75425" w14:textId="77777777" w:rsidR="007C5504" w:rsidRPr="00C6758A" w:rsidRDefault="007C5504" w:rsidP="007C5504">
      <w:pPr>
        <w:jc w:val="center"/>
        <w:rPr>
          <w:rFonts w:ascii="Times New Roman" w:eastAsiaTheme="minorEastAsia" w:hAnsi="Times New Roman" w:cs="Times New Roman"/>
          <w:b/>
          <w:bCs/>
        </w:rPr>
      </w:pPr>
      <w:r w:rsidRPr="00C6758A">
        <w:rPr>
          <w:rFonts w:ascii="Times New Roman" w:eastAsiaTheme="minorEastAsia" w:hAnsi="Times New Roman" w:cs="Times New Roman"/>
          <w:b/>
          <w:bCs/>
        </w:rPr>
        <w:t>Weight-loss Diets and Risk of Kidney Stone Formation</w:t>
      </w:r>
    </w:p>
    <w:p w14:paraId="56F3CB15" w14:textId="77777777" w:rsidR="007C5504" w:rsidRPr="00B73A7F" w:rsidRDefault="007C5504" w:rsidP="007C5504">
      <w:pPr>
        <w:rPr>
          <w:rFonts w:ascii="Times New Roman" w:hAnsi="Times New Roman" w:cs="Times New Roman"/>
        </w:rPr>
      </w:pPr>
      <w:r w:rsidRPr="00B73A7F">
        <w:rPr>
          <w:rFonts w:ascii="Times New Roman" w:hAnsi="Times New Roman" w:cs="Times New Roman"/>
        </w:rPr>
        <w:t> </w:t>
      </w:r>
    </w:p>
    <w:p w14:paraId="61C2D4F2" w14:textId="77777777" w:rsidR="007C5504" w:rsidRPr="00B73A7F" w:rsidRDefault="007C5504" w:rsidP="007C5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Jonathan Koptyev</w:t>
      </w:r>
      <w:r w:rsidRPr="00B73A7F">
        <w:rPr>
          <w:rFonts w:ascii="Times New Roman" w:hAnsi="Times New Roman" w:cs="Times New Roman"/>
        </w:rPr>
        <w:t>, B</w:t>
      </w:r>
      <w:r>
        <w:rPr>
          <w:rFonts w:ascii="Times New Roman" w:hAnsi="Times New Roman" w:cs="Times New Roman"/>
        </w:rPr>
        <w:t>A</w:t>
      </w:r>
      <w:r w:rsidRPr="00B73A7F">
        <w:rPr>
          <w:rFonts w:ascii="Times New Roman" w:hAnsi="Times New Roman" w:cs="Times New Roman"/>
          <w:vertAlign w:val="superscript"/>
        </w:rPr>
        <w:t>1</w:t>
      </w:r>
      <w:r w:rsidRPr="00B73A7F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Ephrem O. Olweny</w:t>
      </w:r>
      <w:r w:rsidRPr="00B73A7F">
        <w:rPr>
          <w:rFonts w:ascii="Times New Roman" w:hAnsi="Times New Roman" w:cs="Times New Roman"/>
        </w:rPr>
        <w:t>, MD</w:t>
      </w:r>
      <w:r w:rsidRPr="00B73A7F">
        <w:rPr>
          <w:rFonts w:ascii="Times New Roman" w:hAnsi="Times New Roman" w:cs="Times New Roman"/>
          <w:vertAlign w:val="superscript"/>
        </w:rPr>
        <w:t>2</w:t>
      </w:r>
    </w:p>
    <w:p w14:paraId="0A704379" w14:textId="77777777" w:rsidR="007C5504" w:rsidRPr="00B73A7F" w:rsidRDefault="007C5504" w:rsidP="007C5504">
      <w:pPr>
        <w:rPr>
          <w:rFonts w:ascii="Times New Roman" w:hAnsi="Times New Roman" w:cs="Times New Roman"/>
        </w:rPr>
      </w:pPr>
      <w:r w:rsidRPr="00B73A7F">
        <w:rPr>
          <w:rFonts w:ascii="Times New Roman" w:hAnsi="Times New Roman" w:cs="Times New Roman"/>
          <w:vertAlign w:val="superscript"/>
        </w:rPr>
        <w:t>1</w:t>
      </w:r>
      <w:r w:rsidRPr="00B73A7F">
        <w:rPr>
          <w:rFonts w:ascii="Times New Roman" w:hAnsi="Times New Roman" w:cs="Times New Roman"/>
        </w:rPr>
        <w:t xml:space="preserve">Rutgers Robert Wood Johnson Medical School, Piscataway, NJ; </w:t>
      </w:r>
      <w:r w:rsidRPr="00B73A7F">
        <w:rPr>
          <w:rFonts w:ascii="Times New Roman" w:hAnsi="Times New Roman" w:cs="Times New Roman"/>
          <w:vertAlign w:val="superscript"/>
        </w:rPr>
        <w:t>2</w:t>
      </w:r>
      <w:r w:rsidRPr="00B73A7F">
        <w:rPr>
          <w:rFonts w:ascii="Times New Roman" w:hAnsi="Times New Roman" w:cs="Times New Roman"/>
        </w:rPr>
        <w:t xml:space="preserve">Department of </w:t>
      </w:r>
      <w:r>
        <w:rPr>
          <w:rFonts w:ascii="Times New Roman" w:hAnsi="Times New Roman" w:cs="Times New Roman"/>
        </w:rPr>
        <w:t>Surgery, Division of Urology</w:t>
      </w:r>
      <w:r w:rsidRPr="00B73A7F">
        <w:rPr>
          <w:rFonts w:ascii="Times New Roman" w:hAnsi="Times New Roman" w:cs="Times New Roman"/>
        </w:rPr>
        <w:t>, RWJMS</w:t>
      </w:r>
    </w:p>
    <w:p w14:paraId="0FD94097" w14:textId="77777777" w:rsidR="007C5504" w:rsidRPr="00B73A7F" w:rsidRDefault="007C5504" w:rsidP="007C5504">
      <w:pPr>
        <w:rPr>
          <w:rFonts w:ascii="Times New Roman" w:hAnsi="Times New Roman" w:cs="Times New Roman"/>
        </w:rPr>
      </w:pPr>
      <w:r w:rsidRPr="00B73A7F">
        <w:rPr>
          <w:rFonts w:ascii="Times New Roman" w:hAnsi="Times New Roman" w:cs="Times New Roman"/>
        </w:rPr>
        <w:t> </w:t>
      </w:r>
    </w:p>
    <w:p w14:paraId="1C8FAD36" w14:textId="77777777" w:rsidR="007C5504" w:rsidRPr="00C50FBC" w:rsidRDefault="007C5504" w:rsidP="007C5504">
      <w:pPr>
        <w:rPr>
          <w:rFonts w:ascii="Arial" w:hAnsi="Arial" w:cs="Arial"/>
        </w:rPr>
      </w:pPr>
      <w:r w:rsidRPr="00B73A7F">
        <w:rPr>
          <w:rFonts w:ascii="Times New Roman" w:hAnsi="Times New Roman" w:cs="Times New Roman"/>
          <w:b/>
          <w:bCs/>
        </w:rPr>
        <w:t xml:space="preserve">Objective: </w:t>
      </w:r>
      <w:r>
        <w:rPr>
          <w:rFonts w:ascii="Times New Roman" w:hAnsi="Times New Roman" w:cs="Times New Roman"/>
        </w:rPr>
        <w:t xml:space="preserve">To compare </w:t>
      </w:r>
      <w:r w:rsidRPr="00C50FBC">
        <w:rPr>
          <w:rFonts w:ascii="Times New Roman" w:hAnsi="Times New Roman" w:cs="Times New Roman"/>
        </w:rPr>
        <w:t xml:space="preserve">the prevalence of kidney stone disease </w:t>
      </w:r>
      <w:r>
        <w:rPr>
          <w:rFonts w:ascii="Times New Roman" w:hAnsi="Times New Roman" w:cs="Times New Roman"/>
        </w:rPr>
        <w:t>among</w:t>
      </w:r>
      <w:r w:rsidRPr="00C50FBC">
        <w:rPr>
          <w:rFonts w:ascii="Times New Roman" w:hAnsi="Times New Roman" w:cs="Times New Roman"/>
        </w:rPr>
        <w:t xml:space="preserve"> patients </w:t>
      </w:r>
      <w:r>
        <w:rPr>
          <w:rFonts w:ascii="Times New Roman" w:hAnsi="Times New Roman" w:cs="Times New Roman"/>
        </w:rPr>
        <w:t xml:space="preserve">with a history of recent </w:t>
      </w:r>
      <w:r w:rsidRPr="00C50FBC">
        <w:rPr>
          <w:rFonts w:ascii="Times New Roman" w:hAnsi="Times New Roman" w:cs="Times New Roman"/>
        </w:rPr>
        <w:t>participa</w:t>
      </w:r>
      <w:r>
        <w:rPr>
          <w:rFonts w:ascii="Times New Roman" w:hAnsi="Times New Roman" w:cs="Times New Roman"/>
        </w:rPr>
        <w:t>tion</w:t>
      </w:r>
      <w:r w:rsidRPr="00C50FBC">
        <w:rPr>
          <w:rFonts w:ascii="Times New Roman" w:hAnsi="Times New Roman" w:cs="Times New Roman"/>
        </w:rPr>
        <w:t xml:space="preserve"> in weight-loss diet</w:t>
      </w:r>
      <w:r>
        <w:rPr>
          <w:rFonts w:ascii="Times New Roman" w:hAnsi="Times New Roman" w:cs="Times New Roman"/>
        </w:rPr>
        <w:t xml:space="preserve"> programs,</w:t>
      </w:r>
      <w:r w:rsidRPr="00C50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vs.</w:t>
      </w:r>
      <w:r w:rsidRPr="00C50FBC">
        <w:rPr>
          <w:rFonts w:ascii="Times New Roman" w:hAnsi="Times New Roman" w:cs="Times New Roman"/>
        </w:rPr>
        <w:t xml:space="preserve"> that </w:t>
      </w:r>
      <w:r>
        <w:rPr>
          <w:rFonts w:ascii="Times New Roman" w:hAnsi="Times New Roman" w:cs="Times New Roman"/>
        </w:rPr>
        <w:t>for</w:t>
      </w:r>
      <w:r w:rsidRPr="00C50FBC">
        <w:rPr>
          <w:rFonts w:ascii="Times New Roman" w:hAnsi="Times New Roman" w:cs="Times New Roman"/>
        </w:rPr>
        <w:t xml:space="preserve"> patients w</w:t>
      </w:r>
      <w:r>
        <w:rPr>
          <w:rFonts w:ascii="Times New Roman" w:hAnsi="Times New Roman" w:cs="Times New Roman"/>
        </w:rPr>
        <w:t>ithout a history of weight loss diet participation</w:t>
      </w:r>
      <w:r w:rsidRPr="00C50FBC">
        <w:rPr>
          <w:rFonts w:ascii="Times New Roman" w:hAnsi="Times New Roman" w:cs="Times New Roman"/>
        </w:rPr>
        <w:t>.</w:t>
      </w:r>
    </w:p>
    <w:p w14:paraId="4EF4A79D" w14:textId="77777777" w:rsidR="007C5504" w:rsidRPr="00B73A7F" w:rsidRDefault="007C5504" w:rsidP="007C5504">
      <w:pPr>
        <w:rPr>
          <w:rFonts w:ascii="Times New Roman" w:hAnsi="Times New Roman" w:cs="Times New Roman"/>
        </w:rPr>
      </w:pPr>
      <w:r w:rsidRPr="00B73A7F">
        <w:rPr>
          <w:rFonts w:ascii="Times New Roman" w:hAnsi="Times New Roman" w:cs="Times New Roman"/>
        </w:rPr>
        <w:t> </w:t>
      </w:r>
    </w:p>
    <w:p w14:paraId="1ACF1851" w14:textId="77777777" w:rsidR="007C5504" w:rsidRPr="00C6758A" w:rsidRDefault="007C5504" w:rsidP="007C5504">
      <w:pPr>
        <w:rPr>
          <w:rFonts w:ascii="Times New Roman" w:hAnsi="Times New Roman" w:cs="Times New Roman"/>
          <w:noProof/>
        </w:rPr>
      </w:pPr>
      <w:r w:rsidRPr="00B73A7F">
        <w:rPr>
          <w:rFonts w:ascii="Times New Roman" w:hAnsi="Times New Roman" w:cs="Times New Roman"/>
          <w:b/>
          <w:bCs/>
        </w:rPr>
        <w:t xml:space="preserve">Methods: </w:t>
      </w:r>
      <w:r>
        <w:rPr>
          <w:rFonts w:ascii="Times New Roman" w:hAnsi="Times New Roman" w:cs="Times New Roman"/>
        </w:rPr>
        <w:t xml:space="preserve">A survey-based, case-control study design was utilized. </w:t>
      </w:r>
      <w:r w:rsidRPr="00D07DFE">
        <w:rPr>
          <w:rFonts w:ascii="Times New Roman" w:hAnsi="Times New Roman" w:cs="Times New Roman"/>
          <w:noProof/>
        </w:rPr>
        <w:t>Adult patients</w:t>
      </w:r>
      <w:r>
        <w:rPr>
          <w:rFonts w:ascii="Times New Roman" w:hAnsi="Times New Roman" w:cs="Times New Roman"/>
          <w:noProof/>
        </w:rPr>
        <w:t xml:space="preserve"> </w:t>
      </w:r>
      <w:r w:rsidRPr="00D07DFE">
        <w:rPr>
          <w:rFonts w:ascii="Times New Roman" w:hAnsi="Times New Roman" w:cs="Times New Roman"/>
          <w:noProof/>
        </w:rPr>
        <w:t>seen at the Urology Faculty Practice at R</w:t>
      </w:r>
      <w:r>
        <w:rPr>
          <w:rFonts w:ascii="Times New Roman" w:hAnsi="Times New Roman" w:cs="Times New Roman"/>
          <w:noProof/>
        </w:rPr>
        <w:t>utgers-RWJMS were recruited, excluding n</w:t>
      </w:r>
      <w:r w:rsidRPr="00D07DFE">
        <w:rPr>
          <w:rFonts w:ascii="Times New Roman" w:hAnsi="Times New Roman" w:cs="Times New Roman"/>
          <w:noProof/>
        </w:rPr>
        <w:t>on-</w:t>
      </w:r>
      <w:r>
        <w:rPr>
          <w:rFonts w:ascii="Times New Roman" w:hAnsi="Times New Roman" w:cs="Times New Roman"/>
          <w:noProof/>
        </w:rPr>
        <w:t>English speaking patients and</w:t>
      </w:r>
      <w:r w:rsidRPr="00D07DFE">
        <w:rPr>
          <w:rFonts w:ascii="Times New Roman" w:hAnsi="Times New Roman" w:cs="Times New Roman"/>
          <w:noProof/>
        </w:rPr>
        <w:t xml:space="preserve"> those lacking capacity to complete the study questionnaires. The average age of patients approached was 58.</w:t>
      </w:r>
      <w:r w:rsidRPr="00C6758A">
        <w:rPr>
          <w:rFonts w:ascii="Times New Roman" w:hAnsi="Times New Roman" w:cs="Times New Roman"/>
          <w:noProof/>
        </w:rPr>
        <w:t>6</w:t>
      </w:r>
      <w:r w:rsidRPr="00D07DFE">
        <w:rPr>
          <w:rFonts w:ascii="Times New Roman" w:hAnsi="Times New Roman" w:cs="Times New Roman"/>
          <w:noProof/>
        </w:rPr>
        <w:t xml:space="preserve"> </w:t>
      </w:r>
      <w:r w:rsidRPr="00C6758A">
        <w:rPr>
          <w:rFonts w:ascii="Times New Roman" w:eastAsia="Times New Roman" w:hAnsi="Times New Roman" w:cs="Times New Roman"/>
          <w:noProof/>
          <w:color w:val="222222"/>
        </w:rPr>
        <w:t>± 16.3.</w:t>
      </w:r>
      <w:r w:rsidRPr="00D07DFE">
        <w:rPr>
          <w:rFonts w:ascii="Times New Roman" w:hAnsi="Times New Roman" w:cs="Times New Roman"/>
          <w:noProof/>
        </w:rPr>
        <w:t xml:space="preserve"> Each participant complete</w:t>
      </w:r>
      <w:r>
        <w:rPr>
          <w:rFonts w:ascii="Times New Roman" w:hAnsi="Times New Roman" w:cs="Times New Roman"/>
          <w:noProof/>
        </w:rPr>
        <w:t>d</w:t>
      </w:r>
      <w:r w:rsidRPr="00D07DFE">
        <w:rPr>
          <w:rFonts w:ascii="Times New Roman" w:hAnsi="Times New Roman" w:cs="Times New Roman"/>
          <w:noProof/>
        </w:rPr>
        <w:t xml:space="preserve"> a survey incorporating information about sociodemographic and health history, </w:t>
      </w:r>
      <w:r>
        <w:rPr>
          <w:rFonts w:ascii="Times New Roman" w:hAnsi="Times New Roman" w:cs="Times New Roman"/>
          <w:noProof/>
        </w:rPr>
        <w:t xml:space="preserve">history of </w:t>
      </w:r>
      <w:r w:rsidRPr="00D07DFE">
        <w:rPr>
          <w:rFonts w:ascii="Times New Roman" w:hAnsi="Times New Roman" w:cs="Times New Roman"/>
          <w:noProof/>
        </w:rPr>
        <w:t xml:space="preserve">weight-loss diet program participation </w:t>
      </w:r>
      <w:r>
        <w:rPr>
          <w:rFonts w:ascii="Times New Roman" w:hAnsi="Times New Roman" w:cs="Times New Roman"/>
          <w:noProof/>
        </w:rPr>
        <w:t xml:space="preserve">within 5 years of the survey completion date </w:t>
      </w:r>
      <w:r w:rsidRPr="00D07DFE">
        <w:rPr>
          <w:rFonts w:ascii="Times New Roman" w:hAnsi="Times New Roman" w:cs="Times New Roman"/>
          <w:noProof/>
        </w:rPr>
        <w:t xml:space="preserve">and general diet and beverage choices. </w:t>
      </w:r>
      <w:r>
        <w:rPr>
          <w:rFonts w:ascii="Times New Roman" w:hAnsi="Times New Roman" w:cs="Times New Roman"/>
          <w:noProof/>
        </w:rPr>
        <w:t>The survey incorporated a list of the top weight loss diet programs listed in the U.S. News &amp; World Report annual ranking. Proportion of subjects reporting stone events within 5 years of the survey completion date was compared for</w:t>
      </w:r>
      <w:r w:rsidRPr="00D07DFE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weight loss diet </w:t>
      </w:r>
      <w:r w:rsidRPr="00D07DFE">
        <w:rPr>
          <w:rFonts w:ascii="Times New Roman" w:hAnsi="Times New Roman" w:cs="Times New Roman"/>
          <w:noProof/>
        </w:rPr>
        <w:t xml:space="preserve">participants </w:t>
      </w:r>
      <w:r>
        <w:rPr>
          <w:rFonts w:ascii="Times New Roman" w:hAnsi="Times New Roman" w:cs="Times New Roman"/>
          <w:noProof/>
        </w:rPr>
        <w:t>vs. those not participating in weight loss efforts, using chi-squared and Fisher’s exact tests; this was evaluated for the overall cohort as well as for individual diet plans. A p-value ≤ 0.05 was considered statistically significant.</w:t>
      </w:r>
    </w:p>
    <w:p w14:paraId="15E48C95" w14:textId="77777777" w:rsidR="007C5504" w:rsidRDefault="007C5504" w:rsidP="007C5504">
      <w:pPr>
        <w:rPr>
          <w:rFonts w:ascii="Times New Roman" w:hAnsi="Times New Roman" w:cs="Times New Roman"/>
          <w:noProof/>
        </w:rPr>
      </w:pPr>
    </w:p>
    <w:p w14:paraId="7BF1E998" w14:textId="77777777" w:rsidR="007C5504" w:rsidRPr="00803837" w:rsidRDefault="007C5504" w:rsidP="007C5504">
      <w:pPr>
        <w:rPr>
          <w:rFonts w:ascii="Times New Roman" w:hAnsi="Times New Roman" w:cs="Times New Roman"/>
        </w:rPr>
      </w:pPr>
      <w:r w:rsidRPr="00803837">
        <w:rPr>
          <w:rFonts w:ascii="Times New Roman" w:hAnsi="Times New Roman" w:cs="Times New Roman"/>
          <w:b/>
          <w:bCs/>
        </w:rPr>
        <w:t xml:space="preserve">Results: </w:t>
      </w:r>
      <w:r w:rsidRPr="00803837">
        <w:rPr>
          <w:rFonts w:ascii="Times New Roman" w:hAnsi="Times New Roman" w:cs="Times New Roman"/>
        </w:rPr>
        <w:t>A total of</w:t>
      </w:r>
      <w:r w:rsidRPr="00803837">
        <w:rPr>
          <w:rFonts w:ascii="Times New Roman" w:hAnsi="Times New Roman" w:cs="Times New Roman"/>
          <w:b/>
          <w:bCs/>
        </w:rPr>
        <w:t xml:space="preserve"> </w:t>
      </w:r>
      <w:r w:rsidRPr="00803837">
        <w:rPr>
          <w:rFonts w:ascii="Times New Roman" w:hAnsi="Times New Roman" w:cs="Times New Roman"/>
        </w:rPr>
        <w:t>261 subjects have been enrolled to date, including 36 (13.8%) who participated in weight loss efforts and 225 (86.2%) who did not. Overall, 21/36 (58.3%) of weight loss participants vs. 78/225 (34.7%) of non-participants reported stone formation (p=0.007). Keto and vegetarian diets were associated with significantly greater risk of incident or recurrent stone events compared with controls (p=0.02 and 0.007 respectively). On multivariable analysis, only weight loss diet participation was a significant predictor of increased risk of stone formation (OR=2.44; 95% CI=1.15-5.18; p=0.02)</w:t>
      </w:r>
      <w:r>
        <w:rPr>
          <w:rFonts w:ascii="Times New Roman" w:hAnsi="Times New Roman" w:cs="Times New Roman"/>
        </w:rPr>
        <w:t>.</w:t>
      </w:r>
    </w:p>
    <w:p w14:paraId="0A9B78A3" w14:textId="77777777" w:rsidR="007C5504" w:rsidRPr="00C6758A" w:rsidRDefault="007C5504" w:rsidP="007C5504">
      <w:pPr>
        <w:rPr>
          <w:rFonts w:ascii="Times New Roman" w:hAnsi="Times New Roman" w:cs="Times New Roman"/>
        </w:rPr>
      </w:pPr>
    </w:p>
    <w:p w14:paraId="096FC7FB" w14:textId="77777777" w:rsidR="007C5504" w:rsidRDefault="007C5504" w:rsidP="007C5504">
      <w:pPr>
        <w:rPr>
          <w:rFonts w:ascii="Times New Roman" w:hAnsi="Times New Roman" w:cs="Times New Roman"/>
          <w:b/>
          <w:bCs/>
        </w:rPr>
      </w:pPr>
      <w:r w:rsidRPr="00B73A7F">
        <w:rPr>
          <w:rFonts w:ascii="Times New Roman" w:hAnsi="Times New Roman" w:cs="Times New Roman"/>
          <w:b/>
          <w:bCs/>
        </w:rPr>
        <w:t xml:space="preserve">Conclusion and Future Directions: </w:t>
      </w:r>
      <w:r w:rsidRPr="00FE5DAD">
        <w:rPr>
          <w:rFonts w:ascii="Times New Roman" w:hAnsi="Times New Roman" w:cs="Times New Roman"/>
          <w:bCs/>
        </w:rPr>
        <w:t>Preliminary data suggest that cer</w:t>
      </w:r>
      <w:r>
        <w:rPr>
          <w:rFonts w:ascii="Times New Roman" w:hAnsi="Times New Roman" w:cs="Times New Roman"/>
          <w:bCs/>
        </w:rPr>
        <w:t>tain</w:t>
      </w:r>
      <w:r w:rsidRPr="00FE5DAD">
        <w:rPr>
          <w:rFonts w:ascii="Times New Roman" w:hAnsi="Times New Roman" w:cs="Times New Roman"/>
          <w:bCs/>
        </w:rPr>
        <w:t xml:space="preserve"> weight loss diets</w:t>
      </w:r>
      <w:r>
        <w:rPr>
          <w:rFonts w:ascii="Times New Roman" w:hAnsi="Times New Roman" w:cs="Times New Roman"/>
          <w:bCs/>
        </w:rPr>
        <w:t xml:space="preserve"> are associated with increased risk of stone formation. Further validation of these findings within a larger cohort is needed, pending complete study enrollment. Our findings could help inform future patient counseling on potential links between certain weight loss efforts and kidney stone formation or recurrence.</w:t>
      </w:r>
    </w:p>
    <w:p w14:paraId="20579598" w14:textId="77777777" w:rsidR="00076C44" w:rsidRDefault="00076C44"/>
    <w:sectPr w:rsidR="00076C44" w:rsidSect="00514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04"/>
    <w:rsid w:val="00076C44"/>
    <w:rsid w:val="00283005"/>
    <w:rsid w:val="00514C1F"/>
    <w:rsid w:val="007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D6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C5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Koptyev</dc:creator>
  <cp:keywords/>
  <dc:description/>
  <cp:lastModifiedBy>Michele Paoli</cp:lastModifiedBy>
  <cp:revision>2</cp:revision>
  <dcterms:created xsi:type="dcterms:W3CDTF">2019-08-27T15:43:00Z</dcterms:created>
  <dcterms:modified xsi:type="dcterms:W3CDTF">2019-08-27T15:43:00Z</dcterms:modified>
</cp:coreProperties>
</file>